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SCRIPT COVERAGE</w:t>
      </w:r>
    </w:p>
    <w:p>
      <w:r>
        <w:rPr>
          <w:color w:val="555B66"/>
          <w:sz w:val="19"/>
        </w:rPr>
        <w:t>Fill in one copy per script. Keep the synopsis to about a page.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2951"/>
        <w:gridCol w:w="1872"/>
        <w:gridCol w:w="2951"/>
      </w:tblGrid>
      <w:tr>
        <w:trPr>
          <w:trHeight w:val="461"/>
        </w:trPr>
        <w:tc>
          <w:tcPr>
            <w:tcW w:type="dxa" w:w="1872"/>
            <w:shd w:val="clear" w:fill="F1F2F4"/>
          </w:tcPr>
          <w:p>
            <w:r>
              <w:rPr>
                <w:b/>
              </w:rPr>
              <w:t>Title</w:t>
            </w:r>
          </w:p>
        </w:tc>
        <w:tc>
          <w:tcPr>
            <w:tcW w:type="dxa" w:w="2952"/>
          </w:tcPr>
          <w:p>
            <w:r/>
          </w:p>
        </w:tc>
        <w:tc>
          <w:tcPr>
            <w:tcW w:type="dxa" w:w="1872"/>
            <w:shd w:val="clear" w:fill="F1F2F4"/>
          </w:tcPr>
          <w:p>
            <w:r>
              <w:rPr>
                <w:b/>
              </w:rPr>
              <w:t>Writer</w:t>
            </w:r>
          </w:p>
        </w:tc>
        <w:tc>
          <w:tcPr>
            <w:tcW w:type="dxa" w:w="2952"/>
          </w:tcPr>
          <w:p>
            <w:r/>
          </w:p>
        </w:tc>
      </w:tr>
      <w:tr>
        <w:trPr>
          <w:trHeight w:val="461"/>
        </w:trPr>
        <w:tc>
          <w:tcPr>
            <w:tcW w:type="dxa" w:w="1872"/>
            <w:shd w:val="clear" w:fill="F1F2F4"/>
          </w:tcPr>
          <w:p>
            <w:r>
              <w:rPr>
                <w:b/>
              </w:rPr>
              <w:t>Format</w:t>
            </w:r>
          </w:p>
        </w:tc>
        <w:tc>
          <w:tcPr>
            <w:tcW w:type="dxa" w:w="2952"/>
          </w:tcPr>
          <w:p>
            <w:r/>
          </w:p>
        </w:tc>
        <w:tc>
          <w:tcPr>
            <w:tcW w:type="dxa" w:w="1872"/>
            <w:shd w:val="clear" w:fill="F1F2F4"/>
          </w:tcPr>
          <w:p>
            <w:r>
              <w:rPr>
                <w:b/>
              </w:rPr>
              <w:t>Pages</w:t>
            </w:r>
          </w:p>
        </w:tc>
        <w:tc>
          <w:tcPr>
            <w:tcW w:type="dxa" w:w="2952"/>
          </w:tcPr>
          <w:p>
            <w:r/>
          </w:p>
        </w:tc>
      </w:tr>
      <w:tr>
        <w:trPr>
          <w:trHeight w:val="461"/>
        </w:trPr>
        <w:tc>
          <w:tcPr>
            <w:tcW w:type="dxa" w:w="1872"/>
            <w:shd w:val="clear" w:fill="F1F2F4"/>
          </w:tcPr>
          <w:p>
            <w:r>
              <w:rPr>
                <w:b/>
              </w:rPr>
              <w:t>Genre</w:t>
            </w:r>
          </w:p>
        </w:tc>
        <w:tc>
          <w:tcPr>
            <w:tcW w:type="dxa" w:w="2952"/>
          </w:tcPr>
          <w:p>
            <w:r/>
          </w:p>
        </w:tc>
        <w:tc>
          <w:tcPr>
            <w:tcW w:type="dxa" w:w="1872"/>
            <w:shd w:val="clear" w:fill="F1F2F4"/>
          </w:tcPr>
          <w:p>
            <w:r>
              <w:rPr>
                <w:b/>
              </w:rPr>
              <w:t>Setting and period</w:t>
            </w:r>
          </w:p>
        </w:tc>
        <w:tc>
          <w:tcPr>
            <w:tcW w:type="dxa" w:w="2952"/>
          </w:tcPr>
          <w:p>
            <w:r/>
          </w:p>
        </w:tc>
      </w:tr>
      <w:tr>
        <w:trPr>
          <w:trHeight w:val="461"/>
        </w:trPr>
        <w:tc>
          <w:tcPr>
            <w:tcW w:type="dxa" w:w="1872"/>
            <w:shd w:val="clear" w:fill="F1F2F4"/>
          </w:tcPr>
          <w:p>
            <w:r>
              <w:rPr>
                <w:b/>
              </w:rPr>
              <w:t>Reader</w:t>
            </w:r>
          </w:p>
        </w:tc>
        <w:tc>
          <w:tcPr>
            <w:tcW w:type="dxa" w:w="2952"/>
          </w:tcPr>
          <w:p>
            <w:r/>
          </w:p>
        </w:tc>
        <w:tc>
          <w:tcPr>
            <w:tcW w:type="dxa" w:w="1872"/>
            <w:shd w:val="clear" w:fill="F1F2F4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952"/>
          </w:tcPr>
          <w:p>
            <w:r/>
          </w:p>
        </w:tc>
      </w:tr>
    </w:tbl>
    <w:p>
      <w:pPr>
        <w:spacing w:before="280" w:after="80"/>
      </w:pPr>
      <w:r>
        <w:rPr>
          <w:b/>
          <w:sz w:val="22"/>
        </w:rPr>
        <w:t>LOGLINE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  <w:p/>
        </w:tc>
      </w:tr>
    </w:tbl>
    <w:p>
      <w:pPr>
        <w:spacing w:before="280" w:after="80"/>
      </w:pPr>
      <w:r>
        <w:rPr>
          <w:b/>
          <w:sz w:val="22"/>
        </w:rPr>
        <w:t>SYNOPSIS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  <w:p/>
          <w:p/>
          <w:p/>
          <w:p/>
          <w:p/>
          <w:p/>
          <w:p/>
          <w:p/>
          <w:p/>
          <w:p/>
          <w:p/>
        </w:tc>
      </w:tr>
    </w:tbl>
    <w:p>
      <w:pPr>
        <w:spacing w:before="280" w:after="80"/>
      </w:pPr>
      <w:r>
        <w:rPr>
          <w:b/>
          <w:sz w:val="22"/>
        </w:rPr>
        <w:t>COMMENTS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  <w:p/>
          <w:p/>
          <w:p/>
          <w:p/>
          <w:p/>
          <w:p/>
          <w:p/>
          <w:p/>
          <w:p/>
          <w:p/>
          <w:p/>
        </w:tc>
      </w:tr>
    </w:tbl>
    <w:p>
      <w:r>
        <w:br w:type="page"/>
      </w:r>
    </w:p>
    <w:p>
      <w:pPr>
        <w:spacing w:before="280" w:after="80"/>
      </w:pPr>
      <w:r>
        <w:rPr>
          <w:b/>
          <w:sz w:val="22"/>
        </w:rPr>
        <w:t>RATINGS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30"/>
            <w:shd w:val="clear" w:fill="F1F2F4"/>
          </w:tcPr>
          <w:p/>
        </w:tc>
        <w:tc>
          <w:tcPr>
            <w:tcW w:type="dxa" w:w="1930"/>
            <w:shd w:val="clear" w:fill="F1F2F4"/>
          </w:tcPr>
          <w:p>
            <w:r>
              <w:rPr>
                <w:b/>
              </w:rPr>
              <w:t>Excellent</w:t>
            </w:r>
          </w:p>
        </w:tc>
        <w:tc>
          <w:tcPr>
            <w:tcW w:type="dxa" w:w="1930"/>
            <w:shd w:val="clear" w:fill="F1F2F4"/>
          </w:tcPr>
          <w:p>
            <w:r>
              <w:rPr>
                <w:b/>
              </w:rPr>
              <w:t>Good</w:t>
            </w:r>
          </w:p>
        </w:tc>
        <w:tc>
          <w:tcPr>
            <w:tcW w:type="dxa" w:w="1930"/>
            <w:shd w:val="clear" w:fill="F1F2F4"/>
          </w:tcPr>
          <w:p>
            <w:r>
              <w:rPr>
                <w:b/>
              </w:rPr>
              <w:t>Fair</w:t>
            </w:r>
          </w:p>
        </w:tc>
        <w:tc>
          <w:tcPr>
            <w:tcW w:type="dxa" w:w="1930"/>
            <w:shd w:val="clear" w:fill="F1F2F4"/>
          </w:tcPr>
          <w:p>
            <w:r>
              <w:rPr>
                <w:b/>
              </w:rPr>
              <w:t>Poor</w:t>
            </w:r>
          </w:p>
        </w:tc>
      </w:tr>
      <w:tr>
        <w:tc>
          <w:tcPr>
            <w:tcW w:type="dxa" w:w="1930"/>
          </w:tcPr>
          <w:p>
            <w:r>
              <w:rPr>
                <w:b/>
              </w:rPr>
              <w:t>Premise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1930"/>
          </w:tcPr>
          <w:p>
            <w:r>
              <w:rPr>
                <w:b/>
              </w:rPr>
              <w:t>Structure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1930"/>
          </w:tcPr>
          <w:p>
            <w:r>
              <w:rPr>
                <w:b/>
              </w:rPr>
              <w:t>Characters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1930"/>
          </w:tcPr>
          <w:p>
            <w:r>
              <w:rPr>
                <w:b/>
              </w:rPr>
              <w:t>Dialogue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1930"/>
          </w:tcPr>
          <w:p>
            <w:r>
              <w:rPr>
                <w:b/>
              </w:rPr>
              <w:t>Pacing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</w:tr>
      <w:tr>
        <w:tc>
          <w:tcPr>
            <w:tcW w:type="dxa" w:w="1930"/>
          </w:tcPr>
          <w:p>
            <w:r>
              <w:rPr>
                <w:b/>
              </w:rPr>
              <w:t>Originality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1930"/>
          </w:tcPr>
          <w:p>
            <w:pPr>
              <w:jc w:val="center"/>
            </w:pPr>
            <w:r>
              <w:t>☐</w:t>
            </w:r>
          </w:p>
        </w:tc>
      </w:tr>
    </w:tbl>
    <w:p>
      <w:pPr>
        <w:spacing w:before="280" w:after="80"/>
      </w:pPr>
      <w:r>
        <w:rPr>
          <w:b/>
          <w:sz w:val="22"/>
        </w:rPr>
        <w:t>VERDICT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fill="F1F2F4"/>
          </w:tcPr>
          <w:p>
            <w:r>
              <w:rPr>
                <w:b/>
              </w:rPr>
              <w:t>Script</w:t>
            </w:r>
          </w:p>
        </w:tc>
        <w:tc>
          <w:tcPr>
            <w:tcW w:type="dxa" w:w="2412"/>
          </w:tcPr>
          <w:p>
            <w:r>
              <w:t>☐  Recommend</w:t>
            </w:r>
          </w:p>
        </w:tc>
        <w:tc>
          <w:tcPr>
            <w:tcW w:type="dxa" w:w="2412"/>
          </w:tcPr>
          <w:p>
            <w:r>
              <w:t>☐  Consider</w:t>
            </w:r>
          </w:p>
        </w:tc>
        <w:tc>
          <w:tcPr>
            <w:tcW w:type="dxa" w:w="2412"/>
          </w:tcPr>
          <w:p>
            <w:r>
              <w:t>☐  Pass</w:t>
            </w:r>
          </w:p>
        </w:tc>
      </w:tr>
      <w:tr>
        <w:tc>
          <w:tcPr>
            <w:tcW w:type="dxa" w:w="2412"/>
            <w:shd w:val="clear" w:fill="F1F2F4"/>
          </w:tcPr>
          <w:p>
            <w:r>
              <w:rPr>
                <w:b/>
              </w:rPr>
              <w:t>Writer</w:t>
            </w:r>
          </w:p>
        </w:tc>
        <w:tc>
          <w:tcPr>
            <w:tcW w:type="dxa" w:w="2412"/>
          </w:tcPr>
          <w:p>
            <w:r>
              <w:t>☐  Recommend</w:t>
            </w:r>
          </w:p>
        </w:tc>
        <w:tc>
          <w:tcPr>
            <w:tcW w:type="dxa" w:w="2412"/>
          </w:tcPr>
          <w:p>
            <w:r>
              <w:t>☐  Consider</w:t>
            </w:r>
          </w:p>
        </w:tc>
        <w:tc>
          <w:tcPr>
            <w:tcW w:type="dxa" w:w="2412"/>
          </w:tcPr>
          <w:p>
            <w:r>
              <w:t>☐  Pass</w:t>
            </w:r>
          </w:p>
        </w:tc>
      </w:tr>
    </w:tbl>
    <w:p>
      <w:pPr>
        <w:spacing w:before="280" w:after="80"/>
      </w:pPr>
      <w:r>
        <w:rPr>
          <w:b/>
          <w:sz w:val="22"/>
        </w:rPr>
        <w:t>PAGE NOTES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8496"/>
      </w:tblGrid>
      <w:tr>
        <w:trPr>
          <w:trHeight w:val="432"/>
        </w:trPr>
        <w:tc>
          <w:tcPr>
            <w:tcW w:type="dxa" w:w="1152"/>
            <w:shd w:val="clear" w:fill="F1F2F4"/>
          </w:tcPr>
          <w:p>
            <w:r>
              <w:rPr>
                <w:b/>
              </w:rPr>
              <w:t>Page</w:t>
            </w:r>
          </w:p>
        </w:tc>
        <w:tc>
          <w:tcPr>
            <w:tcW w:type="dxa" w:w="8496"/>
            <w:shd w:val="clear" w:fill="F1F2F4"/>
          </w:tcPr>
          <w:p>
            <w:r>
              <w:rPr>
                <w:b/>
              </w:rPr>
              <w:t>Note</w:t>
            </w:r>
          </w:p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  <w:tr>
        <w:trPr>
          <w:trHeight w:val="432"/>
        </w:trPr>
        <w:tc>
          <w:tcPr>
            <w:tcW w:type="dxa" w:w="1152"/>
          </w:tcPr>
          <w:p/>
        </w:tc>
        <w:tc>
          <w:tcPr>
            <w:tcW w:type="dxa" w:w="8496"/>
          </w:tcPr>
          <w:p/>
        </w:tc>
      </w:tr>
    </w:tbl>
    <w:p>
      <w:pPr>
        <w:spacing w:before="320"/>
      </w:pPr>
      <w:r>
        <w:rPr>
          <w:color w:val="555B66"/>
          <w:sz w:val="17"/>
        </w:rPr>
        <w:t>Free template from scriptlix.com/templates/script-coverage-template. Want a second read? Get a free AI scorecard of your script at scriptlix.com/coverage.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coverage template</dc:title>
  <dc:subject/>
  <dc:creator>ScriptLix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