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/>
    <w:p/>
    <w:p/>
    <w:p/>
    <w:p/>
    <w:p/>
    <w:p/>
    <w:p/>
    <w:p/>
    <w:p/>
    <w:p/>
    <w:p/>
    <w:p>
      <w:pPr>
        <w:jc w:val="center"/>
      </w:pPr>
      <w:r>
        <w:t>TITLE OF YOUR SCREENPLAY</w:t>
      </w:r>
    </w:p>
    <w:p/>
    <w:p>
      <w:pPr>
        <w:jc w:val="center"/>
      </w:pPr>
      <w:r>
        <w:t>Written by</w:t>
      </w:r>
    </w:p>
    <w:p/>
    <w:p>
      <w:pPr>
        <w:jc w:val="center"/>
      </w:pPr>
      <w:r>
        <w:t>Your Name</w:t>
      </w:r>
    </w:p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>
      <w:r>
        <w:t>Your Name</w:t>
      </w:r>
    </w:p>
    <w:p>
      <w:r>
        <w:t>you@example.com</w:t>
      </w:r>
    </w:p>
    <w:p>
      <w:r>
        <w:t>(555) 010-0199</w:t>
      </w:r>
    </w:p>
    <w:p>
      <w:r>
        <w:t>Manager or agent, if you have one</w:t>
      </w:r>
    </w:p>
    <w:sectPr w:rsidR="00FC693F" w:rsidRPr="0006063C" w:rsidSect="00034616">
      <w:pgSz w:w="12240" w:h="15840"/>
      <w:pgMar w:top="1440" w:right="1440" w:bottom="1440" w:left="21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Rule="exact" w:line="240"/>
    </w:pPr>
    <w:rPr>
      <w:rFonts w:ascii="Courier New" w:hAnsi="Courier New" w:eastAsia="Courier New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Screenplay title page template</dc:title>
  <dc:subject/>
  <dc:creator>ScriptLix</dc:creator>
  <cp:keywords/>
  <dc:description>Free template from scriptlix.com/tools/screenplay-title-page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